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:rsidTr="00A45E83">
        <w:tc>
          <w:tcPr>
            <w:tcW w:w="8978" w:type="dxa"/>
          </w:tcPr>
          <w:p w:rsidR="00D27CAF" w:rsidRDefault="00164F26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:rsidR="00A45E83" w:rsidRPr="007D77B1" w:rsidRDefault="00164F26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2022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:rsidTr="00A45E83">
        <w:tc>
          <w:tcPr>
            <w:tcW w:w="8978" w:type="dxa"/>
          </w:tcPr>
          <w:p w:rsidR="00164F26" w:rsidRDefault="00164F26" w:rsidP="00164F26">
            <w:pPr>
              <w:autoSpaceDE w:val="0"/>
              <w:autoSpaceDN w:val="0"/>
              <w:adjustRightInd w:val="0"/>
              <w:spacing w:after="240" w:line="216" w:lineRule="exact"/>
              <w:ind w:firstLine="289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bookmarkStart w:id="3" w:name="cuerpo"/>
            <w:bookmarkEnd w:id="3"/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NOTAS DE MEMORIA (CUENTAS DE ORDEN)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Las Notas de Memoria contendrán información sobre las cuentas de orden tanto contables como presupuestarias que se utilizan para registrar movimientos de valores que no afecten o modifiquen el Estado de Situación Financiera del ente público; sin embargo, su incorporación es necesaria con fines de recordatorio, de control y en general sobre los aspectos administrativos, o bien, para consignar sus derechos o responsabilidades contingentes que puedan, o no, presentarse en el futuro.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240" w:line="224" w:lineRule="exact"/>
              <w:ind w:firstLine="289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Las cuentas que se manejan para efectos de estas Notas son las siguientes: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MX"/>
              </w:rPr>
              <w:t>Cuentas de Orden Contables: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Valores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Emisión de Obligaciones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Avales y Garantías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Juicios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Inversión Mediante Proyectos para Prestación de Servicios (PPS) y Similares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Bienes Concesionados o en Comodato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>Se informará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al menos lo siguiente:</w:t>
            </w:r>
          </w:p>
          <w:p w:rsidR="00164F26" w:rsidRDefault="00164F26" w:rsidP="00164F2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Los valores en custodia de instrumentos prestados a formadores de mercado e instrumentos de crédito recibidos en garantía de los formadores de mercado u otros.</w:t>
            </w:r>
          </w:p>
          <w:p w:rsidR="00164F26" w:rsidRDefault="00164F26" w:rsidP="00164F2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Por tipo de emisión de instrumento: monto, tasa y vencimiento.</w:t>
            </w:r>
          </w:p>
          <w:p w:rsidR="00164F26" w:rsidRDefault="00164F26" w:rsidP="00164F2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Los contratos firmados de construcciones por tipo de contrato.</w:t>
            </w:r>
          </w:p>
          <w:p w:rsidR="00164F26" w:rsidRDefault="00164F26" w:rsidP="00164F26">
            <w:pPr>
              <w:tabs>
                <w:tab w:val="left" w:pos="289"/>
              </w:tabs>
              <w:autoSpaceDE w:val="0"/>
              <w:autoSpaceDN w:val="0"/>
              <w:adjustRightInd w:val="0"/>
              <w:spacing w:after="240" w:line="280" w:lineRule="exact"/>
              <w:ind w:left="284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Las cuentas de orden contables señaladas, se indican de manera enunciativa, por lo tanto, deberán informar sobre las cuentas de orden contable que utilice el ente público y que presenten saldos al periódo que se reporta.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1" w:line="224" w:lineRule="exact"/>
              <w:ind w:firstLine="2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MX"/>
              </w:rPr>
              <w:t>Cuentas de Orden Presupuestario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20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Cuentas de ingresos</w:t>
            </w:r>
          </w:p>
          <w:p w:rsidR="00164F26" w:rsidRDefault="00164F26" w:rsidP="00164F2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20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ab/>
              <w:t>Cuentas de egresos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360" w:line="224" w:lineRule="exact"/>
              <w:ind w:firstLine="289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MX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las cuentas de orden presupuestarias, se informará el avance que se registra, previo al cierre presupuestario de cada periodo que se reporta.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360" w:line="224" w:lineRule="exact"/>
              <w:ind w:firstLine="289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tbl>
            <w:tblPr>
              <w:tblW w:w="0" w:type="auto"/>
              <w:tblInd w:w="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47"/>
              <w:gridCol w:w="1984"/>
            </w:tblGrid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3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  <w:t>Cuentas de Orden Presupuestarias de Ingresos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  <w:t>Concepto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  <w:t>20XN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Ley de Ingresos Estimada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SR 8.1.1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Ley de Ingresos por Ejecutar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SR 8.1.2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Modificaciones a la Ley de Ingresos Estimada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SR 8.1.3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Ley de Ingresos Devengada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ABONOS R 8.1.4*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Ley de Ingresos Recaudada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ABONOS R 8.1.5</w:t>
                  </w:r>
                </w:p>
              </w:tc>
            </w:tr>
          </w:tbl>
          <w:p w:rsidR="00164F26" w:rsidRDefault="00164F26" w:rsidP="00164F26">
            <w:pPr>
              <w:autoSpaceDE w:val="0"/>
              <w:autoSpaceDN w:val="0"/>
              <w:adjustRightInd w:val="0"/>
              <w:spacing w:after="120" w:line="240" w:lineRule="auto"/>
              <w:ind w:left="992" w:right="1894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s-MX"/>
              </w:rPr>
              <w:t>* Al importe total de los abonos del rubro 8.1.4 Ley de Ingresos Devengada se le deberá restar las devoluciones del periodo que se reporta.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120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120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120" w:line="224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tbl>
            <w:tblPr>
              <w:tblW w:w="0" w:type="auto"/>
              <w:tblInd w:w="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47"/>
              <w:gridCol w:w="1984"/>
            </w:tblGrid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3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  <w:t>Cuentas de Orden Presupuestarias de Egresos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  <w:t>Concepto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 w:eastAsia="es-MX"/>
                    </w:rPr>
                    <w:t>20XN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Presupuesto de Egresos Aprobado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SR 8.2.1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Presupuesto de Egresos por Ejercer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SR 8.2.2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Modificaciones al Presupuesto de Egresos Aprobado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SR 8.2.3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Presupuesto de Egresos Comprometido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CARGOS R 8.2.4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Presupuesto de Egresos Devengado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CARGOS R 8.2.5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Presupuesto de Egresos Ejercido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CARGOS R 8.2.6</w:t>
                  </w:r>
                </w:p>
              </w:tc>
            </w:tr>
            <w:tr w:rsidR="00164F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Presupuesto de Egresos Pagado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4F26" w:rsidRDefault="00164F26" w:rsidP="00164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 w:eastAsia="es-MX"/>
                    </w:rPr>
                    <w:t>CARGOS R 8.2.7</w:t>
                  </w:r>
                </w:p>
              </w:tc>
            </w:tr>
          </w:tbl>
          <w:p w:rsidR="00164F26" w:rsidRDefault="00164F26" w:rsidP="00164F26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eastAsia="es-MX"/>
              </w:rPr>
              <w:t>SR: Saldo del rubro contenido en la Balanza de Comprobación.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highlight w:val="yellow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ES" w:eastAsia="es-MX"/>
              </w:rPr>
              <w:t>R: Rubro (Plan de Cuentas del Manual de Contabilidad Gubernamental emitido por el CONAC)</w:t>
            </w:r>
          </w:p>
          <w:p w:rsidR="00164F26" w:rsidRDefault="00164F26" w:rsidP="0016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8"/>
        <w:gridCol w:w="1261"/>
        <w:gridCol w:w="3839"/>
      </w:tblGrid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A2522" w:rsidRDefault="00164F26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OSCAR MENDOZA SANCHEZ</w:t>
            </w:r>
          </w:p>
          <w:p w:rsidR="00900B0E" w:rsidRPr="001A2522" w:rsidRDefault="00164F26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 MUNICIPAL</w:t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A2522" w:rsidRDefault="00164F26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ALISTREICY OCHOA CHAVEZ</w:t>
            </w:r>
          </w:p>
          <w:p w:rsidR="00900B0E" w:rsidRPr="001A2522" w:rsidRDefault="00164F26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ENCARGADA DE LA HACIENDA</w:t>
            </w:r>
          </w:p>
        </w:tc>
      </w:tr>
    </w:tbl>
    <w:p w:rsidR="00002A2C" w:rsidRDefault="00002A2C">
      <w:pPr>
        <w:rPr>
          <w:rFonts w:ascii="Arial" w:hAnsi="Arial" w:cs="Arial"/>
        </w:rPr>
      </w:pPr>
    </w:p>
    <w:p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:rsidR="00900B0E" w:rsidRDefault="00900B0E" w:rsidP="002A42CF">
      <w:pPr>
        <w:rPr>
          <w:rFonts w:ascii="Arial" w:hAnsi="Arial" w:cs="Arial"/>
          <w:sz w:val="24"/>
          <w:szCs w:val="24"/>
        </w:rPr>
      </w:pPr>
    </w:p>
    <w:p w:rsidR="002A42CF" w:rsidRPr="00076359" w:rsidRDefault="00164F26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8" w:name="codigo"/>
      <w:bookmarkEnd w:id="8"/>
      <w:r>
        <w:rPr>
          <w:rFonts w:ascii="C39HrP24DhTt" w:hAnsi="C39HrP24DhTt" w:cs="Arial"/>
          <w:sz w:val="44"/>
          <w:szCs w:val="44"/>
        </w:rPr>
        <w:t>ASEJ2022-17-07-08-2023-1</w:t>
      </w:r>
    </w:p>
    <w:p w:rsidR="002A42CF" w:rsidRDefault="002A42CF" w:rsidP="00002A2C">
      <w:pPr>
        <w:rPr>
          <w:rFonts w:ascii="Arial" w:hAnsi="Arial" w:cs="Arial"/>
          <w:sz w:val="24"/>
          <w:szCs w:val="24"/>
        </w:rPr>
      </w:pPr>
    </w:p>
    <w:p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83"/>
    <w:rsid w:val="00002A2C"/>
    <w:rsid w:val="00076359"/>
    <w:rsid w:val="00076D0B"/>
    <w:rsid w:val="000D0F62"/>
    <w:rsid w:val="00164F26"/>
    <w:rsid w:val="001A2522"/>
    <w:rsid w:val="001F207A"/>
    <w:rsid w:val="00203DB3"/>
    <w:rsid w:val="002A42CF"/>
    <w:rsid w:val="0040191D"/>
    <w:rsid w:val="007326BD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4EBA-AD5E-4C92-8228-53FCC746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Ramiro Campos Vazquez</cp:lastModifiedBy>
  <cp:revision>6</cp:revision>
  <dcterms:created xsi:type="dcterms:W3CDTF">2020-05-27T16:03:00Z</dcterms:created>
  <dcterms:modified xsi:type="dcterms:W3CDTF">2023-08-07T16:01:00Z</dcterms:modified>
</cp:coreProperties>
</file>